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DC6A0" w14:textId="77777777" w:rsidR="007A3602" w:rsidRDefault="007A3602" w:rsidP="00020563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1476EF">
        <w:rPr>
          <w:rFonts w:ascii="Arial" w:hAnsi="Arial" w:cs="Arial"/>
          <w:b/>
          <w:sz w:val="20"/>
          <w:szCs w:val="20"/>
        </w:rPr>
        <w:t>SPOROČILO ZA MEDIJE</w:t>
      </w:r>
    </w:p>
    <w:p w14:paraId="7BF9A005" w14:textId="78D0D269" w:rsidR="007A3602" w:rsidRPr="001476EF" w:rsidRDefault="007A3602" w:rsidP="00020563">
      <w:pPr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31</w:t>
      </w:r>
      <w:r w:rsidRPr="001476EF">
        <w:rPr>
          <w:rFonts w:ascii="Arial" w:hAnsi="Arial" w:cs="Arial"/>
          <w:sz w:val="20"/>
          <w:szCs w:val="20"/>
        </w:rPr>
        <w:t>. ma</w:t>
      </w:r>
      <w:r>
        <w:rPr>
          <w:rFonts w:ascii="Arial" w:hAnsi="Arial" w:cs="Arial"/>
          <w:sz w:val="20"/>
          <w:szCs w:val="20"/>
        </w:rPr>
        <w:t>j</w:t>
      </w:r>
      <w:r w:rsidRPr="001476EF">
        <w:rPr>
          <w:rFonts w:ascii="Arial" w:hAnsi="Arial" w:cs="Arial"/>
          <w:sz w:val="20"/>
          <w:szCs w:val="20"/>
        </w:rPr>
        <w:t xml:space="preserve"> 2017</w:t>
      </w:r>
    </w:p>
    <w:p w14:paraId="30FE3367" w14:textId="77777777" w:rsidR="00A74926" w:rsidRPr="00F17CB2" w:rsidRDefault="00A74926" w:rsidP="00020563">
      <w:pPr>
        <w:spacing w:after="120" w:line="240" w:lineRule="exact"/>
        <w:jc w:val="right"/>
        <w:rPr>
          <w:rFonts w:ascii="Arial" w:hAnsi="Arial" w:cs="Arial"/>
          <w:sz w:val="20"/>
          <w:szCs w:val="20"/>
        </w:rPr>
      </w:pPr>
    </w:p>
    <w:p w14:paraId="2C4C2045" w14:textId="11EE72DA" w:rsidR="00D07A06" w:rsidRPr="002F53EF" w:rsidRDefault="00FB7D81" w:rsidP="00020563">
      <w:pPr>
        <w:spacing w:after="12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Direktor družbe ELES ustavil projekt </w:t>
      </w:r>
      <w:r w:rsidR="006315EC">
        <w:rPr>
          <w:rFonts w:ascii="Arial" w:hAnsi="Arial" w:cs="Arial"/>
          <w:b/>
          <w:sz w:val="24"/>
          <w:szCs w:val="24"/>
        </w:rPr>
        <w:t>prehoda</w:t>
      </w:r>
      <w:r>
        <w:rPr>
          <w:rFonts w:ascii="Arial" w:hAnsi="Arial" w:cs="Arial"/>
          <w:b/>
          <w:sz w:val="24"/>
          <w:szCs w:val="24"/>
        </w:rPr>
        <w:t xml:space="preserve"> 220 kV</w:t>
      </w:r>
      <w:r w:rsidR="006315EC">
        <w:rPr>
          <w:rFonts w:ascii="Arial" w:hAnsi="Arial" w:cs="Arial"/>
          <w:b/>
          <w:sz w:val="24"/>
          <w:szCs w:val="24"/>
        </w:rPr>
        <w:t xml:space="preserve"> omrežja na 400 kV</w:t>
      </w:r>
      <w:r>
        <w:rPr>
          <w:rFonts w:ascii="Arial" w:hAnsi="Arial" w:cs="Arial"/>
          <w:b/>
          <w:sz w:val="24"/>
          <w:szCs w:val="24"/>
        </w:rPr>
        <w:t xml:space="preserve"> Beričevo-Divača</w:t>
      </w:r>
    </w:p>
    <w:p w14:paraId="7F7EC12B" w14:textId="77777777" w:rsidR="00D07A06" w:rsidRDefault="00D07A06" w:rsidP="0002056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67C98098" w14:textId="54C90A29" w:rsidR="00445D61" w:rsidRDefault="00843A4B" w:rsidP="0002056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soboto, 27</w:t>
      </w:r>
      <w:r w:rsidR="00D07A06" w:rsidRPr="00F17CB2">
        <w:rPr>
          <w:rFonts w:ascii="Arial" w:hAnsi="Arial" w:cs="Arial"/>
          <w:sz w:val="20"/>
          <w:szCs w:val="20"/>
        </w:rPr>
        <w:t xml:space="preserve">. </w:t>
      </w:r>
      <w:r w:rsidR="0032502F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ja</w:t>
      </w:r>
      <w:r w:rsidR="0032502F">
        <w:rPr>
          <w:rFonts w:ascii="Arial" w:hAnsi="Arial" w:cs="Arial"/>
          <w:sz w:val="20"/>
          <w:szCs w:val="20"/>
        </w:rPr>
        <w:t xml:space="preserve"> 2017, je novinar</w:t>
      </w:r>
      <w:r>
        <w:rPr>
          <w:rFonts w:ascii="Arial" w:hAnsi="Arial" w:cs="Arial"/>
          <w:sz w:val="20"/>
          <w:szCs w:val="20"/>
        </w:rPr>
        <w:t xml:space="preserve"> Janez Petkovšek v članku »S plakati proti severni trasi daljnovoda« izpostavil problematiko umeščanja </w:t>
      </w:r>
      <w:r w:rsidR="00CB24F4">
        <w:rPr>
          <w:rFonts w:ascii="Arial" w:hAnsi="Arial" w:cs="Arial"/>
          <w:sz w:val="20"/>
          <w:szCs w:val="20"/>
        </w:rPr>
        <w:t>p</w:t>
      </w:r>
      <w:r w:rsidR="00CB24F4" w:rsidRPr="00CB24F4">
        <w:rPr>
          <w:rFonts w:ascii="Arial" w:hAnsi="Arial" w:cs="Arial"/>
          <w:sz w:val="20"/>
          <w:szCs w:val="20"/>
        </w:rPr>
        <w:t>rehod</w:t>
      </w:r>
      <w:r w:rsidR="00CB24F4">
        <w:rPr>
          <w:rFonts w:ascii="Arial" w:hAnsi="Arial" w:cs="Arial"/>
          <w:sz w:val="20"/>
          <w:szCs w:val="20"/>
        </w:rPr>
        <w:t>a</w:t>
      </w:r>
      <w:r w:rsidR="00CB24F4" w:rsidRPr="00CB24F4">
        <w:rPr>
          <w:rFonts w:ascii="Arial" w:hAnsi="Arial" w:cs="Arial"/>
          <w:sz w:val="20"/>
          <w:szCs w:val="20"/>
        </w:rPr>
        <w:t xml:space="preserve"> 220</w:t>
      </w:r>
      <w:r w:rsidR="00663E18">
        <w:rPr>
          <w:rFonts w:ascii="Arial" w:hAnsi="Arial" w:cs="Arial"/>
          <w:sz w:val="20"/>
          <w:szCs w:val="20"/>
        </w:rPr>
        <w:t xml:space="preserve"> </w:t>
      </w:r>
      <w:r w:rsidR="00CB24F4" w:rsidRPr="00CB24F4">
        <w:rPr>
          <w:rFonts w:ascii="Arial" w:hAnsi="Arial" w:cs="Arial"/>
          <w:sz w:val="20"/>
          <w:szCs w:val="20"/>
        </w:rPr>
        <w:t xml:space="preserve">kV omrežja na 400 kV </w:t>
      </w:r>
      <w:r w:rsidR="00663E18">
        <w:rPr>
          <w:rFonts w:ascii="Arial" w:hAnsi="Arial" w:cs="Arial"/>
          <w:sz w:val="20"/>
          <w:szCs w:val="20"/>
        </w:rPr>
        <w:t xml:space="preserve">na trasi </w:t>
      </w:r>
      <w:r w:rsidR="00CB24F4" w:rsidRPr="00CB24F4">
        <w:rPr>
          <w:rFonts w:ascii="Arial" w:hAnsi="Arial" w:cs="Arial"/>
          <w:sz w:val="20"/>
          <w:szCs w:val="20"/>
        </w:rPr>
        <w:t>Beričevo–Divača</w:t>
      </w:r>
      <w:r w:rsidR="00CB24F4">
        <w:rPr>
          <w:rFonts w:ascii="Arial" w:hAnsi="Arial" w:cs="Arial"/>
          <w:sz w:val="20"/>
          <w:szCs w:val="20"/>
        </w:rPr>
        <w:t xml:space="preserve"> </w:t>
      </w:r>
      <w:r w:rsidR="00445D61">
        <w:rPr>
          <w:rFonts w:ascii="Arial" w:hAnsi="Arial" w:cs="Arial"/>
          <w:sz w:val="20"/>
          <w:szCs w:val="20"/>
        </w:rPr>
        <w:t xml:space="preserve">v prostor </w:t>
      </w:r>
      <w:r>
        <w:rPr>
          <w:rFonts w:ascii="Arial" w:hAnsi="Arial" w:cs="Arial"/>
          <w:sz w:val="20"/>
          <w:szCs w:val="20"/>
        </w:rPr>
        <w:t xml:space="preserve">in prizadevanja civilne iniciative </w:t>
      </w:r>
      <w:r w:rsidR="00ED1EEF">
        <w:rPr>
          <w:rFonts w:ascii="Arial" w:hAnsi="Arial" w:cs="Arial"/>
          <w:sz w:val="20"/>
          <w:szCs w:val="20"/>
        </w:rPr>
        <w:t xml:space="preserve">(CI) </w:t>
      </w:r>
      <w:r w:rsidR="00445D61">
        <w:rPr>
          <w:rFonts w:ascii="Arial" w:hAnsi="Arial" w:cs="Arial"/>
          <w:sz w:val="20"/>
          <w:szCs w:val="20"/>
        </w:rPr>
        <w:t>Zaščitimo otroke pred sevanjem, da načrtovani daljnovod ne bi potekal skozi močno poseljeno območje Vižmarje-Brod in skozi naselja občine Dobrova-Polhov Gradec</w:t>
      </w:r>
      <w:r w:rsidR="00DC2C5D" w:rsidRPr="00BC2F69">
        <w:rPr>
          <w:rFonts w:ascii="Arial" w:hAnsi="Arial" w:cs="Arial"/>
          <w:sz w:val="20"/>
          <w:szCs w:val="20"/>
        </w:rPr>
        <w:t>.</w:t>
      </w:r>
    </w:p>
    <w:p w14:paraId="0C5C6453" w14:textId="7D6D7472" w:rsidR="00945CB1" w:rsidRDefault="00FB7D81" w:rsidP="0002056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Direktor družb</w:t>
      </w:r>
      <w:r w:rsidR="00945CB1">
        <w:rPr>
          <w:rFonts w:ascii="Arial" w:hAnsi="Arial" w:cs="Arial"/>
          <w:sz w:val="20"/>
          <w:szCs w:val="20"/>
        </w:rPr>
        <w:t xml:space="preserve">e ELES, mag. Aleksander Mervar </w:t>
      </w:r>
      <w:r>
        <w:rPr>
          <w:rFonts w:ascii="Arial" w:hAnsi="Arial" w:cs="Arial"/>
          <w:sz w:val="20"/>
          <w:szCs w:val="20"/>
        </w:rPr>
        <w:t xml:space="preserve">se je odločil zaustaviti projekt </w:t>
      </w:r>
      <w:r w:rsidR="006315EC" w:rsidRPr="006315EC">
        <w:rPr>
          <w:rFonts w:ascii="Arial" w:hAnsi="Arial" w:cs="Arial"/>
          <w:sz w:val="20"/>
          <w:szCs w:val="20"/>
        </w:rPr>
        <w:t>prehoda 220 kV omrežja na 400 kV Beričevo-Divača</w:t>
      </w:r>
      <w:r w:rsidR="00A74926">
        <w:rPr>
          <w:rFonts w:ascii="Arial" w:hAnsi="Arial" w:cs="Arial"/>
          <w:sz w:val="20"/>
          <w:szCs w:val="20"/>
        </w:rPr>
        <w:t xml:space="preserve">, in to že pred plakatno kampanjo </w:t>
      </w:r>
      <w:r w:rsidR="007A3602">
        <w:rPr>
          <w:rFonts w:ascii="Arial" w:hAnsi="Arial" w:cs="Arial"/>
          <w:sz w:val="20"/>
          <w:szCs w:val="20"/>
        </w:rPr>
        <w:t>omenjene civilne iniciative</w:t>
      </w:r>
      <w:r>
        <w:rPr>
          <w:rFonts w:ascii="Arial" w:hAnsi="Arial" w:cs="Arial"/>
          <w:sz w:val="20"/>
          <w:szCs w:val="20"/>
        </w:rPr>
        <w:t xml:space="preserve">. Po besedah </w:t>
      </w:r>
      <w:r w:rsidR="00945CB1">
        <w:rPr>
          <w:rFonts w:ascii="Arial" w:hAnsi="Arial" w:cs="Arial"/>
          <w:sz w:val="20"/>
          <w:szCs w:val="20"/>
        </w:rPr>
        <w:t xml:space="preserve">direktorja, mag. </w:t>
      </w:r>
      <w:r>
        <w:rPr>
          <w:rFonts w:ascii="Arial" w:hAnsi="Arial" w:cs="Arial"/>
          <w:sz w:val="20"/>
          <w:szCs w:val="20"/>
        </w:rPr>
        <w:t>Mervarja</w:t>
      </w:r>
      <w:r w:rsidR="007A36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postopek priprave državnega prost</w:t>
      </w:r>
      <w:r w:rsidR="00945CB1">
        <w:rPr>
          <w:rFonts w:ascii="Arial" w:hAnsi="Arial" w:cs="Arial"/>
          <w:sz w:val="20"/>
          <w:szCs w:val="20"/>
        </w:rPr>
        <w:t>orskega načrta ne bo nadaljeval. S strani pristojnega ministrstva pričakuje temeljito preučitev obstoječih uteži vrednotenja vpl</w:t>
      </w:r>
      <w:r w:rsidR="007A3602">
        <w:rPr>
          <w:rFonts w:ascii="Arial" w:hAnsi="Arial" w:cs="Arial"/>
          <w:sz w:val="20"/>
          <w:szCs w:val="20"/>
        </w:rPr>
        <w:t>ivov na okolje, ki</w:t>
      </w:r>
      <w:r w:rsidR="00945CB1">
        <w:rPr>
          <w:rFonts w:ascii="Arial" w:hAnsi="Arial" w:cs="Arial"/>
          <w:sz w:val="20"/>
          <w:szCs w:val="20"/>
        </w:rPr>
        <w:t xml:space="preserve"> določajo opredelitev najprimernejših tras novih daljnovodov. ELES ima </w:t>
      </w:r>
      <w:r w:rsidR="007A3602">
        <w:rPr>
          <w:rFonts w:ascii="Arial" w:hAnsi="Arial" w:cs="Arial"/>
          <w:sz w:val="20"/>
          <w:szCs w:val="20"/>
        </w:rPr>
        <w:t xml:space="preserve">namreč </w:t>
      </w:r>
      <w:r w:rsidR="00945CB1">
        <w:rPr>
          <w:rFonts w:ascii="Arial" w:hAnsi="Arial" w:cs="Arial"/>
          <w:sz w:val="20"/>
          <w:szCs w:val="20"/>
        </w:rPr>
        <w:t>že dovolj problemov z nespametno določitvijo trase daljnovod</w:t>
      </w:r>
      <w:r w:rsidR="007A3602">
        <w:rPr>
          <w:rFonts w:ascii="Arial" w:hAnsi="Arial" w:cs="Arial"/>
          <w:sz w:val="20"/>
          <w:szCs w:val="20"/>
        </w:rPr>
        <w:t>a Cirkovce – Pince, kjer gre približno</w:t>
      </w:r>
      <w:r w:rsidR="00945CB1">
        <w:rPr>
          <w:rFonts w:ascii="Arial" w:hAnsi="Arial" w:cs="Arial"/>
          <w:sz w:val="20"/>
          <w:szCs w:val="20"/>
        </w:rPr>
        <w:t xml:space="preserve"> 2 km trase po ozemlju, ki je predmete arbitraže. </w:t>
      </w:r>
    </w:p>
    <w:p w14:paraId="10EF6653" w14:textId="3F16EB28" w:rsidR="00AE2C45" w:rsidRDefault="00BE6870" w:rsidP="00020563">
      <w:pPr>
        <w:spacing w:after="12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»D</w:t>
      </w:r>
      <w:r w:rsidR="00FB7D81">
        <w:rPr>
          <w:rFonts w:ascii="Arial" w:hAnsi="Arial" w:cs="Arial"/>
          <w:sz w:val="20"/>
          <w:szCs w:val="20"/>
        </w:rPr>
        <w:t>ružba ELES</w:t>
      </w:r>
      <w:r w:rsidR="000613F5">
        <w:rPr>
          <w:rFonts w:ascii="Arial" w:hAnsi="Arial" w:cs="Arial"/>
          <w:sz w:val="20"/>
          <w:szCs w:val="20"/>
        </w:rPr>
        <w:t>, ki je po Energetskem zakonu med drugim zadolžena za varno in zanesljivo vzdrževanje prenosnega sistema ter tudi dolgoročno zmogljivost prenosnega sistema,</w:t>
      </w:r>
      <w:r w:rsidR="00FB7D81">
        <w:rPr>
          <w:rFonts w:ascii="Arial" w:hAnsi="Arial" w:cs="Arial"/>
          <w:sz w:val="20"/>
          <w:szCs w:val="20"/>
        </w:rPr>
        <w:t xml:space="preserve"> </w:t>
      </w:r>
      <w:r w:rsidR="00945CB1">
        <w:rPr>
          <w:rFonts w:ascii="Arial" w:hAnsi="Arial" w:cs="Arial"/>
          <w:sz w:val="20"/>
          <w:szCs w:val="20"/>
        </w:rPr>
        <w:t>s tem pa tudi primarno oskrbo vseh odjemalcev v Republiki Sloveniji</w:t>
      </w:r>
      <w:r w:rsidR="00426FE6">
        <w:rPr>
          <w:rFonts w:ascii="Arial" w:hAnsi="Arial" w:cs="Arial"/>
          <w:sz w:val="20"/>
          <w:szCs w:val="20"/>
        </w:rPr>
        <w:t xml:space="preserve"> z električno energijo</w:t>
      </w:r>
      <w:r w:rsidR="00945CB1">
        <w:rPr>
          <w:rFonts w:ascii="Arial" w:hAnsi="Arial" w:cs="Arial"/>
          <w:sz w:val="20"/>
          <w:szCs w:val="20"/>
        </w:rPr>
        <w:t xml:space="preserve">, </w:t>
      </w:r>
      <w:r w:rsidR="00FB7D81">
        <w:rPr>
          <w:rFonts w:ascii="Arial" w:hAnsi="Arial" w:cs="Arial"/>
          <w:sz w:val="20"/>
          <w:szCs w:val="20"/>
        </w:rPr>
        <w:t>se zavzema, da se v postopki</w:t>
      </w:r>
      <w:r w:rsidR="00AE2C45">
        <w:rPr>
          <w:rFonts w:ascii="Arial" w:hAnsi="Arial" w:cs="Arial"/>
          <w:sz w:val="20"/>
          <w:szCs w:val="20"/>
        </w:rPr>
        <w:t>h</w:t>
      </w:r>
      <w:r w:rsidR="00FB7D81">
        <w:rPr>
          <w:rFonts w:ascii="Arial" w:hAnsi="Arial" w:cs="Arial"/>
          <w:sz w:val="20"/>
          <w:szCs w:val="20"/>
        </w:rPr>
        <w:t xml:space="preserve"> umeščanja elektroenergetskih objektov v prostor </w:t>
      </w:r>
      <w:r w:rsidR="00AE2C45">
        <w:rPr>
          <w:rFonts w:ascii="Arial" w:hAnsi="Arial" w:cs="Arial"/>
          <w:sz w:val="20"/>
          <w:szCs w:val="20"/>
        </w:rPr>
        <w:t>postavi človeka na prvo mesto</w:t>
      </w:r>
      <w:r w:rsidR="00A74926">
        <w:rPr>
          <w:rFonts w:ascii="Arial" w:hAnsi="Arial" w:cs="Arial"/>
          <w:sz w:val="20"/>
          <w:szCs w:val="20"/>
        </w:rPr>
        <w:t>,</w:t>
      </w:r>
      <w:r w:rsidR="00FB7D81">
        <w:rPr>
          <w:rFonts w:ascii="Arial" w:hAnsi="Arial" w:cs="Arial"/>
          <w:sz w:val="20"/>
          <w:szCs w:val="20"/>
        </w:rPr>
        <w:t>«</w:t>
      </w:r>
      <w:r w:rsidR="00AE2C45">
        <w:rPr>
          <w:rFonts w:ascii="Arial" w:hAnsi="Arial" w:cs="Arial"/>
          <w:sz w:val="20"/>
          <w:szCs w:val="20"/>
        </w:rPr>
        <w:t xml:space="preserve"> dodaja </w:t>
      </w:r>
      <w:r w:rsidR="00A74926">
        <w:rPr>
          <w:rFonts w:ascii="Arial" w:hAnsi="Arial" w:cs="Arial"/>
          <w:sz w:val="20"/>
          <w:szCs w:val="20"/>
        </w:rPr>
        <w:t xml:space="preserve">mag. </w:t>
      </w:r>
      <w:r w:rsidR="00AE2C45">
        <w:rPr>
          <w:rFonts w:ascii="Arial" w:hAnsi="Arial" w:cs="Arial"/>
          <w:sz w:val="20"/>
          <w:szCs w:val="20"/>
        </w:rPr>
        <w:t xml:space="preserve">Mervar. »Tudi ponovna </w:t>
      </w:r>
      <w:r w:rsidR="00945CB1">
        <w:rPr>
          <w:rFonts w:ascii="Arial" w:hAnsi="Arial" w:cs="Arial"/>
          <w:sz w:val="20"/>
          <w:szCs w:val="20"/>
        </w:rPr>
        <w:t>preučitev fizičnih tranzitnih</w:t>
      </w:r>
      <w:r w:rsidR="00AE2C45">
        <w:rPr>
          <w:rFonts w:ascii="Arial" w:hAnsi="Arial" w:cs="Arial"/>
          <w:sz w:val="20"/>
          <w:szCs w:val="20"/>
        </w:rPr>
        <w:t xml:space="preserve"> tokov električne energije je pokazala, da omenjenega daljnovoda še ne potrebujemo. </w:t>
      </w:r>
      <w:r w:rsidR="00945CB1">
        <w:rPr>
          <w:rFonts w:ascii="Arial" w:hAnsi="Arial" w:cs="Arial"/>
          <w:sz w:val="20"/>
          <w:szCs w:val="20"/>
        </w:rPr>
        <w:t xml:space="preserve">Ravno tako nas </w:t>
      </w:r>
      <w:r w:rsidR="00AE2C45">
        <w:rPr>
          <w:rFonts w:ascii="Arial" w:hAnsi="Arial" w:cs="Arial"/>
          <w:color w:val="000000"/>
          <w:sz w:val="20"/>
          <w:szCs w:val="20"/>
        </w:rPr>
        <w:t>ocena preostanka fizične življenjske d</w:t>
      </w:r>
      <w:r w:rsidR="00945CB1">
        <w:rPr>
          <w:rFonts w:ascii="Arial" w:hAnsi="Arial" w:cs="Arial"/>
          <w:color w:val="000000"/>
          <w:sz w:val="20"/>
          <w:szCs w:val="20"/>
        </w:rPr>
        <w:t>obe obstoječih daljnovodov ne sili</w:t>
      </w:r>
      <w:r w:rsidR="00AE2C45">
        <w:rPr>
          <w:rFonts w:ascii="Arial" w:hAnsi="Arial" w:cs="Arial"/>
          <w:color w:val="000000"/>
          <w:sz w:val="20"/>
          <w:szCs w:val="20"/>
        </w:rPr>
        <w:t xml:space="preserve"> v sprejemanje prehitrih odločitev</w:t>
      </w:r>
      <w:r w:rsidR="00A74926">
        <w:rPr>
          <w:rFonts w:ascii="Arial" w:hAnsi="Arial" w:cs="Arial"/>
          <w:color w:val="000000"/>
          <w:sz w:val="20"/>
          <w:szCs w:val="20"/>
        </w:rPr>
        <w:t>,</w:t>
      </w:r>
      <w:r w:rsidR="00AE2C45">
        <w:rPr>
          <w:rFonts w:ascii="Arial" w:hAnsi="Arial" w:cs="Arial"/>
          <w:color w:val="000000"/>
          <w:sz w:val="20"/>
          <w:szCs w:val="20"/>
        </w:rPr>
        <w:t xml:space="preserve">« je izpostavil </w:t>
      </w:r>
      <w:r w:rsidR="00A74926">
        <w:rPr>
          <w:rFonts w:ascii="Arial" w:hAnsi="Arial" w:cs="Arial"/>
          <w:color w:val="000000"/>
          <w:sz w:val="20"/>
          <w:szCs w:val="20"/>
        </w:rPr>
        <w:t xml:space="preserve">mag. </w:t>
      </w:r>
      <w:r w:rsidR="00AE2C45">
        <w:rPr>
          <w:rFonts w:ascii="Arial" w:hAnsi="Arial" w:cs="Arial"/>
          <w:color w:val="000000"/>
          <w:sz w:val="20"/>
          <w:szCs w:val="20"/>
        </w:rPr>
        <w:t xml:space="preserve">Mervar. Predmetni daljnovod je bil uvrščen v razvojne načrte družbe ELES </w:t>
      </w:r>
      <w:r w:rsidR="007A3602">
        <w:rPr>
          <w:rFonts w:ascii="Arial" w:hAnsi="Arial" w:cs="Arial"/>
          <w:color w:val="000000"/>
          <w:sz w:val="20"/>
          <w:szCs w:val="20"/>
        </w:rPr>
        <w:t xml:space="preserve">že </w:t>
      </w:r>
      <w:r w:rsidR="00AE2C45">
        <w:rPr>
          <w:rFonts w:ascii="Arial" w:hAnsi="Arial" w:cs="Arial"/>
          <w:color w:val="000000"/>
          <w:sz w:val="20"/>
          <w:szCs w:val="20"/>
        </w:rPr>
        <w:t>v času, ko mag</w:t>
      </w:r>
      <w:r w:rsidR="00945CB1">
        <w:rPr>
          <w:rFonts w:ascii="Arial" w:hAnsi="Arial" w:cs="Arial"/>
          <w:color w:val="000000"/>
          <w:sz w:val="20"/>
          <w:szCs w:val="20"/>
        </w:rPr>
        <w:t>. Mervar še ni bil direktor druž</w:t>
      </w:r>
      <w:r w:rsidR="00AE2C45">
        <w:rPr>
          <w:rFonts w:ascii="Arial" w:hAnsi="Arial" w:cs="Arial"/>
          <w:color w:val="000000"/>
          <w:sz w:val="20"/>
          <w:szCs w:val="20"/>
        </w:rPr>
        <w:t xml:space="preserve">be. </w:t>
      </w:r>
    </w:p>
    <w:p w14:paraId="20FA01E5" w14:textId="5DF6D59D" w:rsidR="00AE2C45" w:rsidRDefault="00AE2C45" w:rsidP="00020563">
      <w:pPr>
        <w:spacing w:after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je </w:t>
      </w:r>
      <w:r w:rsidR="002F53C9">
        <w:rPr>
          <w:rFonts w:ascii="Arial" w:hAnsi="Arial" w:cs="Arial"/>
          <w:color w:val="000000"/>
          <w:sz w:val="20"/>
          <w:szCs w:val="20"/>
        </w:rPr>
        <w:t xml:space="preserve">bil </w:t>
      </w:r>
      <w:r>
        <w:rPr>
          <w:rFonts w:ascii="Arial" w:hAnsi="Arial" w:cs="Arial"/>
          <w:color w:val="000000"/>
          <w:sz w:val="20"/>
          <w:szCs w:val="20"/>
        </w:rPr>
        <w:t xml:space="preserve">projekt začasno zaustavljen, je razvidno tudi iz veljavnega </w:t>
      </w:r>
      <w:r w:rsidR="002F53C9">
        <w:rPr>
          <w:rFonts w:ascii="Arial" w:hAnsi="Arial" w:cs="Arial"/>
          <w:color w:val="000000"/>
          <w:sz w:val="20"/>
          <w:szCs w:val="20"/>
        </w:rPr>
        <w:t>Razvojnega načrta prenosnega sistema RS od</w:t>
      </w:r>
      <w:r>
        <w:rPr>
          <w:rFonts w:ascii="Arial" w:hAnsi="Arial" w:cs="Arial"/>
          <w:color w:val="000000"/>
          <w:sz w:val="20"/>
          <w:szCs w:val="20"/>
        </w:rPr>
        <w:t xml:space="preserve"> leta 2017 do leta 2026 (</w:t>
      </w:r>
      <w:hyperlink r:id="rId8" w:history="1">
        <w:r>
          <w:rPr>
            <w:rStyle w:val="Hiperpovezava"/>
            <w:rFonts w:ascii="Arial" w:hAnsi="Arial" w:cs="Arial"/>
            <w:sz w:val="20"/>
            <w:szCs w:val="20"/>
          </w:rPr>
          <w:t>https://www.eles.si/Portals/0/Novice/aktualne-teme/Dokumenti/Razvojni%20nacrt%202017-2026.pdf</w:t>
        </w:r>
      </w:hyperlink>
      <w:r w:rsidR="002F53C9">
        <w:rPr>
          <w:rFonts w:ascii="Arial" w:hAnsi="Arial" w:cs="Arial"/>
          <w:color w:val="000000"/>
          <w:sz w:val="20"/>
          <w:szCs w:val="20"/>
        </w:rPr>
        <w:t>), za katerega je dalo soglasje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  <w:r w:rsidR="007A3602">
        <w:rPr>
          <w:rFonts w:ascii="Arial" w:hAnsi="Arial" w:cs="Arial"/>
          <w:color w:val="000000"/>
          <w:sz w:val="20"/>
          <w:szCs w:val="20"/>
        </w:rPr>
        <w:t xml:space="preserve">inistrstvo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="007A3602">
        <w:rPr>
          <w:rFonts w:ascii="Arial" w:hAnsi="Arial" w:cs="Arial"/>
          <w:color w:val="000000"/>
          <w:sz w:val="20"/>
          <w:szCs w:val="20"/>
        </w:rPr>
        <w:t>a infrastrukturo (MzI)</w:t>
      </w:r>
      <w:r>
        <w:rPr>
          <w:rFonts w:ascii="Arial" w:hAnsi="Arial" w:cs="Arial"/>
          <w:color w:val="000000"/>
          <w:sz w:val="20"/>
          <w:szCs w:val="20"/>
        </w:rPr>
        <w:t>. V načrtu so za omenjeni daljnovod predvideni le stroški za različne študije, na pa tudi gradbene aktivnosti na trasi daljnovoda Beričevo-Divača.</w:t>
      </w:r>
      <w:r w:rsidRPr="00B55E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»Dokler se okoljska zakonodaja, vključno s postopki sprejemanja DPN, ter potrebe po nadgrajeni daljnovodni povezavi ne spremenijo, je projekt s strani družbe ELES ustavljen</w:t>
      </w:r>
      <w:r w:rsidR="002F53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« poudarja direktor, mag. Aleksander Mervar.</w:t>
      </w:r>
    </w:p>
    <w:p w14:paraId="64183E0F" w14:textId="3186ABA6" w:rsidR="00DF211D" w:rsidRDefault="00DF211D" w:rsidP="00020563">
      <w:pPr>
        <w:spacing w:after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B55E45">
        <w:rPr>
          <w:rFonts w:ascii="Arial" w:hAnsi="Arial" w:cs="Arial"/>
          <w:b/>
          <w:sz w:val="20"/>
          <w:szCs w:val="20"/>
        </w:rPr>
        <w:t>dloči</w:t>
      </w:r>
      <w:r>
        <w:rPr>
          <w:rFonts w:ascii="Arial" w:hAnsi="Arial" w:cs="Arial"/>
          <w:b/>
          <w:sz w:val="20"/>
          <w:szCs w:val="20"/>
        </w:rPr>
        <w:t>tev</w:t>
      </w:r>
      <w:r w:rsidRPr="00B55E45">
        <w:rPr>
          <w:rFonts w:ascii="Arial" w:hAnsi="Arial" w:cs="Arial"/>
          <w:b/>
          <w:sz w:val="20"/>
          <w:szCs w:val="20"/>
        </w:rPr>
        <w:t xml:space="preserve"> za začasno zaustavitev projekta </w:t>
      </w:r>
      <w:r w:rsidR="006315EC" w:rsidRPr="006315EC">
        <w:rPr>
          <w:rFonts w:ascii="Arial" w:hAnsi="Arial" w:cs="Arial"/>
          <w:b/>
          <w:sz w:val="20"/>
          <w:szCs w:val="20"/>
        </w:rPr>
        <w:t>prehoda 220 kV omrežja na 400 kV Beričevo-Divača</w:t>
      </w:r>
      <w:r w:rsidR="006315EC">
        <w:rPr>
          <w:rFonts w:ascii="Arial" w:hAnsi="Arial" w:cs="Arial"/>
          <w:b/>
          <w:sz w:val="20"/>
          <w:szCs w:val="20"/>
        </w:rPr>
        <w:t xml:space="preserve"> </w:t>
      </w:r>
      <w:r w:rsidRPr="00B55E45">
        <w:rPr>
          <w:rFonts w:ascii="Arial" w:hAnsi="Arial" w:cs="Arial"/>
          <w:b/>
          <w:sz w:val="20"/>
          <w:szCs w:val="20"/>
        </w:rPr>
        <w:t>ter umik pobude za DPN</w:t>
      </w:r>
      <w:r>
        <w:rPr>
          <w:rFonts w:ascii="Arial" w:hAnsi="Arial" w:cs="Arial"/>
          <w:b/>
          <w:sz w:val="20"/>
          <w:szCs w:val="20"/>
        </w:rPr>
        <w:t xml:space="preserve"> je bila s strani direktorja družbe ELES, mag. Aleksandra Mervarja, sprejeta</w:t>
      </w:r>
      <w:r w:rsidRPr="00B55E45">
        <w:rPr>
          <w:rFonts w:ascii="Arial" w:hAnsi="Arial" w:cs="Arial"/>
          <w:b/>
          <w:sz w:val="20"/>
          <w:szCs w:val="20"/>
        </w:rPr>
        <w:t xml:space="preserve"> še preden je CI Zaščitimo otroke pred sevanjem začela s plakatno kampanjo proti gradnji daljnovoda.</w:t>
      </w:r>
      <w:r>
        <w:rPr>
          <w:rFonts w:ascii="Arial" w:hAnsi="Arial" w:cs="Arial"/>
          <w:sz w:val="20"/>
          <w:szCs w:val="20"/>
        </w:rPr>
        <w:t xml:space="preserve"> O začasni ustavitvi projekta je direktor družbe ELES obvestil tako MzI kot tudi predstavnike CI. Predstavnikom CI  je direktor v sporočilu zapisal, da bo </w:t>
      </w:r>
      <w:r w:rsidRPr="000D0394">
        <w:rPr>
          <w:rFonts w:ascii="Arial" w:hAnsi="Arial" w:cs="Arial"/>
          <w:b/>
          <w:bCs/>
          <w:color w:val="000000"/>
          <w:sz w:val="20"/>
          <w:szCs w:val="20"/>
        </w:rPr>
        <w:t>pri gradnji no</w:t>
      </w:r>
      <w:r>
        <w:rPr>
          <w:rFonts w:ascii="Arial" w:hAnsi="Arial" w:cs="Arial"/>
          <w:b/>
          <w:bCs/>
          <w:color w:val="000000"/>
          <w:sz w:val="20"/>
          <w:szCs w:val="20"/>
        </w:rPr>
        <w:t>vih ali rekonstrukciji starih daljnovodov</w:t>
      </w:r>
      <w:r w:rsidRPr="000D0394">
        <w:rPr>
          <w:rFonts w:ascii="Arial" w:hAnsi="Arial" w:cs="Arial"/>
          <w:b/>
          <w:bCs/>
          <w:color w:val="000000"/>
          <w:sz w:val="20"/>
          <w:szCs w:val="20"/>
        </w:rPr>
        <w:t xml:space="preserve"> vedno zasledoval </w:t>
      </w:r>
      <w:r>
        <w:rPr>
          <w:rFonts w:ascii="Arial" w:hAnsi="Arial" w:cs="Arial"/>
          <w:b/>
          <w:bCs/>
          <w:color w:val="000000"/>
          <w:sz w:val="20"/>
          <w:szCs w:val="20"/>
        </w:rPr>
        <w:t>cilj, da je potrebno človeka postaviti na prvo mesto ter zagovarjal</w:t>
      </w:r>
      <w:r w:rsidRPr="000D0394">
        <w:rPr>
          <w:rFonts w:ascii="Arial" w:hAnsi="Arial" w:cs="Arial"/>
          <w:b/>
          <w:bCs/>
          <w:color w:val="000000"/>
          <w:sz w:val="20"/>
          <w:szCs w:val="20"/>
        </w:rPr>
        <w:t xml:space="preserve"> enakopravno obravnavanje vseh</w:t>
      </w:r>
      <w:r w:rsidR="00945CB1">
        <w:rPr>
          <w:rFonts w:ascii="Arial" w:hAnsi="Arial" w:cs="Arial"/>
          <w:b/>
          <w:bCs/>
          <w:color w:val="000000"/>
          <w:sz w:val="20"/>
          <w:szCs w:val="20"/>
        </w:rPr>
        <w:t>, z zakonom opredeljenih</w:t>
      </w:r>
      <w:r w:rsidR="002F53C9">
        <w:rPr>
          <w:rFonts w:ascii="Arial" w:hAnsi="Arial" w:cs="Arial"/>
          <w:b/>
          <w:bCs/>
          <w:color w:val="000000"/>
          <w:sz w:val="20"/>
          <w:szCs w:val="20"/>
        </w:rPr>
        <w:t xml:space="preserve"> deležnikov v postopkih DPN</w:t>
      </w:r>
      <w:r w:rsidR="00945CB1">
        <w:rPr>
          <w:rFonts w:ascii="Arial" w:hAnsi="Arial" w:cs="Arial"/>
          <w:b/>
          <w:bCs/>
          <w:color w:val="000000"/>
          <w:sz w:val="20"/>
          <w:szCs w:val="20"/>
        </w:rPr>
        <w:t>, vendar tudi</w:t>
      </w:r>
      <w:r w:rsidRPr="000D0394">
        <w:rPr>
          <w:rFonts w:ascii="Arial" w:hAnsi="Arial" w:cs="Arial"/>
          <w:b/>
          <w:bCs/>
          <w:color w:val="000000"/>
          <w:sz w:val="20"/>
          <w:szCs w:val="20"/>
        </w:rPr>
        <w:t xml:space="preserve"> ekonomsko optimizacijo tras.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Družba ELES se je do sedaj</w:t>
      </w:r>
      <w:r w:rsidR="002F53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se bo tudi v prihodnje</w:t>
      </w:r>
      <w:r w:rsidR="002F53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zavzemala za vključevanje javnosti v procese umeščanja elektroenergetskih objektov v prostor.</w:t>
      </w:r>
    </w:p>
    <w:p w14:paraId="37D74257" w14:textId="7F747421" w:rsidR="00A74926" w:rsidRPr="00A74926" w:rsidRDefault="006315EC" w:rsidP="00020563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74926">
        <w:rPr>
          <w:rFonts w:ascii="Arial" w:hAnsi="Arial" w:cs="Arial"/>
          <w:sz w:val="20"/>
          <w:szCs w:val="20"/>
        </w:rPr>
        <w:t>O</w:t>
      </w:r>
      <w:r w:rsidR="00DF211D" w:rsidRPr="00A74926">
        <w:rPr>
          <w:rFonts w:ascii="Arial" w:hAnsi="Arial" w:cs="Arial"/>
          <w:sz w:val="20"/>
          <w:szCs w:val="20"/>
        </w:rPr>
        <w:t>d CI</w:t>
      </w:r>
      <w:r w:rsidRPr="00A74926">
        <w:rPr>
          <w:rFonts w:ascii="Arial" w:hAnsi="Arial" w:cs="Arial"/>
          <w:sz w:val="20"/>
          <w:szCs w:val="20"/>
        </w:rPr>
        <w:t xml:space="preserve"> pričakujemo</w:t>
      </w:r>
      <w:r w:rsidR="00DF211D" w:rsidRPr="00A74926">
        <w:rPr>
          <w:rFonts w:ascii="Arial" w:hAnsi="Arial" w:cs="Arial"/>
          <w:sz w:val="20"/>
          <w:szCs w:val="20"/>
        </w:rPr>
        <w:t>, da spoštuje zakonsko določeno vl</w:t>
      </w:r>
      <w:r w:rsidRPr="00A74926">
        <w:rPr>
          <w:rFonts w:ascii="Arial" w:hAnsi="Arial" w:cs="Arial"/>
          <w:sz w:val="20"/>
          <w:szCs w:val="20"/>
        </w:rPr>
        <w:t>ogo številnih deležnikov</w:t>
      </w:r>
      <w:r w:rsidR="00A74926" w:rsidRPr="00A74926">
        <w:rPr>
          <w:rFonts w:ascii="Arial" w:hAnsi="Arial" w:cs="Arial"/>
          <w:sz w:val="20"/>
          <w:szCs w:val="20"/>
        </w:rPr>
        <w:t xml:space="preserve"> v postopku umeščanja v prostor. </w:t>
      </w:r>
      <w:r w:rsidR="00A74926" w:rsidRPr="00A74926">
        <w:rPr>
          <w:rFonts w:ascii="Arial" w:hAnsi="Arial" w:cs="Arial"/>
          <w:b/>
          <w:sz w:val="20"/>
          <w:szCs w:val="20"/>
        </w:rPr>
        <w:t xml:space="preserve">»Glede na </w:t>
      </w:r>
      <w:r w:rsidR="00945CB1">
        <w:rPr>
          <w:rFonts w:ascii="Arial" w:hAnsi="Arial" w:cs="Arial"/>
          <w:b/>
          <w:sz w:val="20"/>
          <w:szCs w:val="20"/>
        </w:rPr>
        <w:t xml:space="preserve">omenjeno vlogo družbe ELES v postopkih sprejemanja DPN pričakujemo </w:t>
      </w:r>
      <w:r w:rsidR="00106221">
        <w:rPr>
          <w:rFonts w:ascii="Arial" w:hAnsi="Arial" w:cs="Arial"/>
          <w:b/>
          <w:sz w:val="20"/>
          <w:szCs w:val="20"/>
        </w:rPr>
        <w:t xml:space="preserve">od </w:t>
      </w:r>
      <w:bookmarkStart w:id="0" w:name="_GoBack"/>
      <w:bookmarkEnd w:id="0"/>
      <w:r w:rsidR="00A74926" w:rsidRPr="00A74926">
        <w:rPr>
          <w:rFonts w:ascii="Arial" w:hAnsi="Arial" w:cs="Arial"/>
          <w:b/>
          <w:sz w:val="20"/>
          <w:szCs w:val="20"/>
        </w:rPr>
        <w:t>zainteresirane javnosti, da se s svojimi pobudami in predlogi obračajo na Ministrstvo za okolje in prostor, Direktorat za prostor, graditev in stanovanja, saj le oni koordinirajo omenjeni postopek</w:t>
      </w:r>
      <w:r w:rsidR="002F53C9">
        <w:rPr>
          <w:rFonts w:ascii="Arial" w:hAnsi="Arial" w:cs="Arial"/>
          <w:b/>
          <w:sz w:val="20"/>
          <w:szCs w:val="20"/>
        </w:rPr>
        <w:t>,</w:t>
      </w:r>
      <w:r w:rsidR="00A74926" w:rsidRPr="00A74926">
        <w:rPr>
          <w:rFonts w:ascii="Arial" w:hAnsi="Arial" w:cs="Arial"/>
          <w:b/>
          <w:sz w:val="20"/>
          <w:szCs w:val="20"/>
        </w:rPr>
        <w:t>« je zaključil direktor družbe ELES, mag. Aleksander Mervar.</w:t>
      </w:r>
    </w:p>
    <w:p w14:paraId="24B9B005" w14:textId="2E8A27DF" w:rsidR="007A3602" w:rsidRPr="001476EF" w:rsidRDefault="007A3602" w:rsidP="00020563">
      <w:pPr>
        <w:pBdr>
          <w:top w:val="single" w:sz="4" w:space="1" w:color="auto"/>
        </w:pBd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1476EF">
        <w:rPr>
          <w:rFonts w:ascii="Arial" w:hAnsi="Arial" w:cs="Arial"/>
          <w:sz w:val="20"/>
          <w:szCs w:val="20"/>
        </w:rPr>
        <w:t>Več informacij:</w:t>
      </w:r>
      <w:r>
        <w:rPr>
          <w:rFonts w:ascii="Arial" w:hAnsi="Arial" w:cs="Arial"/>
          <w:sz w:val="20"/>
          <w:szCs w:val="20"/>
        </w:rPr>
        <w:t xml:space="preserve"> </w:t>
      </w:r>
      <w:r w:rsidRPr="001476EF">
        <w:rPr>
          <w:rFonts w:ascii="Arial" w:hAnsi="Arial" w:cs="Arial"/>
          <w:sz w:val="20"/>
          <w:szCs w:val="20"/>
        </w:rPr>
        <w:t>Nadja Novak,</w:t>
      </w:r>
      <w:r>
        <w:rPr>
          <w:rFonts w:ascii="Arial" w:hAnsi="Arial" w:cs="Arial"/>
          <w:sz w:val="20"/>
          <w:szCs w:val="20"/>
        </w:rPr>
        <w:t xml:space="preserve"> Služba za odnose z javnostmi</w:t>
      </w:r>
      <w:r w:rsidR="00020563">
        <w:rPr>
          <w:rFonts w:ascii="Arial" w:hAnsi="Arial" w:cs="Arial"/>
          <w:sz w:val="20"/>
          <w:szCs w:val="20"/>
        </w:rPr>
        <w:t xml:space="preserve">; </w:t>
      </w:r>
      <w:r w:rsidRPr="001476EF">
        <w:rPr>
          <w:rFonts w:ascii="Arial" w:hAnsi="Arial" w:cs="Arial"/>
          <w:sz w:val="20"/>
          <w:szCs w:val="20"/>
        </w:rPr>
        <w:t>E: nadja.novak@eles.si</w:t>
      </w:r>
    </w:p>
    <w:sectPr w:rsidR="007A3602" w:rsidRPr="001476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D1DD" w14:textId="77777777" w:rsidR="00B746DB" w:rsidRDefault="00B746DB" w:rsidP="008B0610">
      <w:pPr>
        <w:spacing w:after="0" w:line="240" w:lineRule="auto"/>
      </w:pPr>
      <w:r>
        <w:separator/>
      </w:r>
    </w:p>
  </w:endnote>
  <w:endnote w:type="continuationSeparator" w:id="0">
    <w:p w14:paraId="33E5A3D3" w14:textId="77777777" w:rsidR="00B746DB" w:rsidRDefault="00B746DB" w:rsidP="008B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1E39" w14:textId="77777777" w:rsidR="00B746DB" w:rsidRDefault="00B746DB" w:rsidP="008B0610">
      <w:pPr>
        <w:spacing w:after="0" w:line="240" w:lineRule="auto"/>
      </w:pPr>
      <w:r>
        <w:separator/>
      </w:r>
    </w:p>
  </w:footnote>
  <w:footnote w:type="continuationSeparator" w:id="0">
    <w:p w14:paraId="0FC54095" w14:textId="77777777" w:rsidR="00B746DB" w:rsidRDefault="00B746DB" w:rsidP="008B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7A4F" w14:textId="77777777" w:rsidR="008B0610" w:rsidRDefault="00094395" w:rsidP="008B0610">
    <w:pPr>
      <w:pStyle w:val="Glava"/>
      <w:jc w:val="right"/>
    </w:pPr>
    <w:r>
      <w:rPr>
        <w:noProof/>
        <w:lang w:eastAsia="sl-SI"/>
      </w:rPr>
      <w:drawing>
        <wp:inline distT="0" distB="0" distL="0" distR="0" wp14:anchorId="3DD100C7" wp14:editId="1617A624">
          <wp:extent cx="1549448" cy="515841"/>
          <wp:effectExtent l="0" t="0" r="0" b="0"/>
          <wp:docPr id="1" name="Slika 1" descr="http://www.eles.si/files/eles/userfiles/logoti/ELES_logotip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les.si/files/eles/userfiles/logoti/ELES_logotip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653" cy="540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71651" w14:textId="77777777" w:rsidR="00372F06" w:rsidRDefault="00372F06" w:rsidP="008B0610">
    <w:pPr>
      <w:pStyle w:val="Glava"/>
      <w:jc w:val="right"/>
    </w:pPr>
  </w:p>
  <w:p w14:paraId="401017AA" w14:textId="77777777" w:rsidR="00372F06" w:rsidRDefault="00372F06" w:rsidP="008B0610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957"/>
    <w:multiLevelType w:val="hybridMultilevel"/>
    <w:tmpl w:val="41B29CEC"/>
    <w:lvl w:ilvl="0" w:tplc="E1FAED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10"/>
    <w:rsid w:val="00014DD2"/>
    <w:rsid w:val="00020563"/>
    <w:rsid w:val="00044CFE"/>
    <w:rsid w:val="00056B9E"/>
    <w:rsid w:val="000613F5"/>
    <w:rsid w:val="000942B3"/>
    <w:rsid w:val="00094395"/>
    <w:rsid w:val="000D0394"/>
    <w:rsid w:val="000D6008"/>
    <w:rsid w:val="00106221"/>
    <w:rsid w:val="001B242E"/>
    <w:rsid w:val="00210895"/>
    <w:rsid w:val="00223D7D"/>
    <w:rsid w:val="00240FB5"/>
    <w:rsid w:val="0025713D"/>
    <w:rsid w:val="00262C0C"/>
    <w:rsid w:val="00287ED6"/>
    <w:rsid w:val="00292807"/>
    <w:rsid w:val="00294245"/>
    <w:rsid w:val="002956A6"/>
    <w:rsid w:val="002B1C77"/>
    <w:rsid w:val="002F123E"/>
    <w:rsid w:val="002F1973"/>
    <w:rsid w:val="002F53C9"/>
    <w:rsid w:val="002F53EF"/>
    <w:rsid w:val="003023E7"/>
    <w:rsid w:val="0032502F"/>
    <w:rsid w:val="00331277"/>
    <w:rsid w:val="00372F06"/>
    <w:rsid w:val="00375BB9"/>
    <w:rsid w:val="003C4013"/>
    <w:rsid w:val="00421708"/>
    <w:rsid w:val="00426FE6"/>
    <w:rsid w:val="00445D61"/>
    <w:rsid w:val="00465181"/>
    <w:rsid w:val="00487C73"/>
    <w:rsid w:val="004F5B59"/>
    <w:rsid w:val="005721E7"/>
    <w:rsid w:val="00582987"/>
    <w:rsid w:val="00592DFB"/>
    <w:rsid w:val="005A439A"/>
    <w:rsid w:val="005E2FE4"/>
    <w:rsid w:val="005F6C1A"/>
    <w:rsid w:val="0060491A"/>
    <w:rsid w:val="00610FF0"/>
    <w:rsid w:val="00612E14"/>
    <w:rsid w:val="006315EC"/>
    <w:rsid w:val="00636B5F"/>
    <w:rsid w:val="006552FD"/>
    <w:rsid w:val="00663E18"/>
    <w:rsid w:val="006B6C6A"/>
    <w:rsid w:val="006D0E2B"/>
    <w:rsid w:val="006E0D3F"/>
    <w:rsid w:val="00703FEB"/>
    <w:rsid w:val="0072194B"/>
    <w:rsid w:val="00734224"/>
    <w:rsid w:val="00752B11"/>
    <w:rsid w:val="007605A4"/>
    <w:rsid w:val="00783A8B"/>
    <w:rsid w:val="007A3602"/>
    <w:rsid w:val="007A69BC"/>
    <w:rsid w:val="007B3E0F"/>
    <w:rsid w:val="008231E1"/>
    <w:rsid w:val="00832C26"/>
    <w:rsid w:val="00842944"/>
    <w:rsid w:val="00843A4B"/>
    <w:rsid w:val="0088069D"/>
    <w:rsid w:val="008B0610"/>
    <w:rsid w:val="008D6E7E"/>
    <w:rsid w:val="009171E5"/>
    <w:rsid w:val="00945CB1"/>
    <w:rsid w:val="0095186F"/>
    <w:rsid w:val="00952569"/>
    <w:rsid w:val="009638A4"/>
    <w:rsid w:val="009A6BB7"/>
    <w:rsid w:val="009B2EF7"/>
    <w:rsid w:val="009D26CF"/>
    <w:rsid w:val="009F300B"/>
    <w:rsid w:val="00A57D28"/>
    <w:rsid w:val="00A61F26"/>
    <w:rsid w:val="00A74926"/>
    <w:rsid w:val="00A83BB2"/>
    <w:rsid w:val="00AC472A"/>
    <w:rsid w:val="00AC516D"/>
    <w:rsid w:val="00AE2C45"/>
    <w:rsid w:val="00AE77C7"/>
    <w:rsid w:val="00B003EA"/>
    <w:rsid w:val="00B31E14"/>
    <w:rsid w:val="00B55E45"/>
    <w:rsid w:val="00B746DB"/>
    <w:rsid w:val="00BC2F69"/>
    <w:rsid w:val="00BE6870"/>
    <w:rsid w:val="00C00BDB"/>
    <w:rsid w:val="00C05F9C"/>
    <w:rsid w:val="00C0683A"/>
    <w:rsid w:val="00C74CE2"/>
    <w:rsid w:val="00C96B6B"/>
    <w:rsid w:val="00CB24F4"/>
    <w:rsid w:val="00CB74D1"/>
    <w:rsid w:val="00D07A06"/>
    <w:rsid w:val="00D54925"/>
    <w:rsid w:val="00D71B0D"/>
    <w:rsid w:val="00DC2C5D"/>
    <w:rsid w:val="00DF211D"/>
    <w:rsid w:val="00E40550"/>
    <w:rsid w:val="00E450BA"/>
    <w:rsid w:val="00EB6F26"/>
    <w:rsid w:val="00ED1EEF"/>
    <w:rsid w:val="00EE6028"/>
    <w:rsid w:val="00EF5D37"/>
    <w:rsid w:val="00F17CB2"/>
    <w:rsid w:val="00F44AF2"/>
    <w:rsid w:val="00F87759"/>
    <w:rsid w:val="00FB7D81"/>
    <w:rsid w:val="00FE40D0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651"/>
  <w15:chartTrackingRefBased/>
  <w15:docId w15:val="{A4E91DE1-E78F-484C-AFEB-8049448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0610"/>
  </w:style>
  <w:style w:type="paragraph" w:styleId="Noga">
    <w:name w:val="footer"/>
    <w:basedOn w:val="Navaden"/>
    <w:link w:val="NogaZnak"/>
    <w:uiPriority w:val="99"/>
    <w:unhideWhenUsed/>
    <w:rsid w:val="008B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0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13D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8231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56B9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65181"/>
    <w:pPr>
      <w:ind w:left="720"/>
      <w:contextualSpacing/>
    </w:pPr>
  </w:style>
  <w:style w:type="character" w:customStyle="1" w:styleId="dc-kw-match">
    <w:name w:val="dc-kw-match"/>
    <w:basedOn w:val="Privzetapisavaodstavka"/>
    <w:rsid w:val="0032502F"/>
  </w:style>
  <w:style w:type="character" w:styleId="Pripombasklic">
    <w:name w:val="annotation reference"/>
    <w:basedOn w:val="Privzetapisavaodstavka"/>
    <w:uiPriority w:val="99"/>
    <w:semiHidden/>
    <w:unhideWhenUsed/>
    <w:rsid w:val="009638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38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38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38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38A4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3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.si/Portals/0/Novice/aktualne-teme/Dokumenti/Razvojni%20nacrt%202017-202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923C8F-E570-4840-A00C-70A0187B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Nadja</dc:creator>
  <cp:keywords/>
  <dc:description/>
  <cp:lastModifiedBy>Novak Nadja</cp:lastModifiedBy>
  <cp:revision>3</cp:revision>
  <dcterms:created xsi:type="dcterms:W3CDTF">2017-05-31T06:13:00Z</dcterms:created>
  <dcterms:modified xsi:type="dcterms:W3CDTF">2017-05-31T06:23:00Z</dcterms:modified>
</cp:coreProperties>
</file>